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32"/>
          <w:szCs w:val="32"/>
        </w:rPr>
      </w:pP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32"/>
          <w:szCs w:val="32"/>
        </w:rPr>
        <w:t>Adwokat/Adwokatka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32"/>
          <w:szCs w:val="32"/>
        </w:rPr>
      </w:pP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32"/>
          <w:szCs w:val="32"/>
        </w:rPr>
        <w:t>Radca prawny/Radczyni prawna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caps w:val="false"/>
          <w:smallCaps w:val="false"/>
          <w:color w:val="242424"/>
          <w:spacing w:val="0"/>
          <w:sz w:val="32"/>
          <w:szCs w:val="32"/>
        </w:rPr>
      </w:pPr>
      <w:r>
        <w:rPr>
          <w:rFonts w:ascii="Aptos" w:hAnsi="Aptos"/>
          <w:caps w:val="false"/>
          <w:smallCaps w:val="false"/>
          <w:color w:val="242424"/>
          <w:spacing w:val="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1" name="Obraz1" title="Znacznik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title="Znacznik z wypełnieniem pełnym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x_Grafika_x0020_2"/>
      <w:bookmarkEnd w:id="0"/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32"/>
          <w:szCs w:val="32"/>
        </w:rPr>
        <w:t>Gdynia / Trójmiasto</w:t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Gospodarka morska | Offshore Wind | Jachting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Kancelaria Wind &amp; Water 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Legal Zbroja Adwokaci i Radcowie prawni sp. k. (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WWLZ) rozwija stałą obecność w Trójmieście. Szukamy prawnika, który chce budować ją razem z nami.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Od lat pracujemy dla przedsiębiorców związanych z gospodarką morską, offshore wind i przemysłem jachtowym. Teraz robimy kolejny krok –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otwieramy biuro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w Gdyni (na początek), żeby być jeszcze bliżej naszych klientów, partnerów i projektów realizowanych na Pomorzu.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Dlatego szukamy osoby, która nie tylko dobrze czuje się przy biurku, analizując umowę, przygotowując opinię czy strategię prowadzenia sprawy.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Szukamy prawnika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/prawniczki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który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(-a)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lubi ludzi, biznes i rozmowy z klientami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Kogoś, dla kogo konferencja branżowa nie oznacza wyłącznie wysłuchania kilku paneli, ale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przede wszystkim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poznanie nowych osób, rozmowę przy kawie i odezwanie się do nich następnego dnia.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Kogoś, kto chce z czasem stać się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jedną z twarzy WWLZ w Trójmieście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Kogo szukamy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Najchętniej adwokata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/adwokatki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lub radcy prawnego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/radczyni prawnej, który(-a) ma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doświadczenie w obsłudze przedsiębiorców.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Jesteśmy również otwarci na aplikanta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/aplikantkę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ostatniego roku, jeżeli ma już odpowiednią samodzielność, doświadczenie w pracy z klientami i gotowość do przyjęcia odpowiedzialności za własne projekty.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Nie wymagamy, żebyś był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już ekspertem od offshore wind czy prawa morskiego.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Ważniejsze jest dla nas, żebyś: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bardzo dobry warsztat prawniczy i potrafił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samodzielnie prowadzić sprawy klientów biznesowych;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swobodnie rozmawiał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z przedsiębiorcami i rozumiał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że klient przychodzi do prawnika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/prawniczki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przede wszystkim z problemem biznesowym, a dopiero później z zagadnieniem prawnym;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łatwo nawiązywał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relacje i był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ciekawy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(-wa)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ludzi;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potrafił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słuchać i wychwytywać rzeczywiste potrzeby klienta;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miał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inicjatywę i nie potrzebował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szczegółowej instrukcji do każdego kolejnego działania;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dobrze czuł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się podczas spotkań, konferencji i wydarzeń branżowych;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potrafił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rozpocząć rozmowę z osobą, której wcześniej nie znał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pamiętał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o follow-upie i konsekwentnie rozwijał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rozpoczęte relacje;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był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odpowiedzialny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(-na)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responsywny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(-na)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i rzetelny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(-na)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znał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język angielski na poziomie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pozwalającym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na swobodną pracę z klientem biznesowym;</w:t>
      </w:r>
    </w:p>
    <w:p>
      <w:pPr>
        <w:pStyle w:val="BodyText"/>
        <w:widowControl/>
        <w:numPr>
          <w:ilvl w:val="0"/>
          <w:numId w:val="4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chciał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rozwijać własną markę ekspercką razem z marką WWLZ.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Doświadczenie w gospodarce morskiej, offshore wind, energetyce, przemyśle, inwestycjach, transakcjach, sporach gospodarczych lub sektorze jachtowym będzie dużym atutem, ale nie jest warunkiem.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Co będziesz robić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To stanowisko łączy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pracę prawniczą z budowaniem relacji WWLZ w Trójmieście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Będziesz m.in.: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prowadzić i współprowadzić sprawy klientów WWLZ;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przygotowywać i opiniować umowy, uczestniczyć w negocjacjach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wspierać przedsiębiorców w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ich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problemach prawnych;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spotykać się z obecnymi i potencjalnymi klientami kancelarii w Trójmieście;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reprezentować WWLZ podczas konferencji, seminariów, spotkań i innych wydarzeń gospodarki morskiej, offshore wind oraz sektora jachtowego;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rozwijać relacje nawiązane podczas tych wydarzeń – również poprzez późniejszy osobisty kontakt i spotkania;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identyfikować potrzeby biznesowe klientów i angażować odpowiednich specjalistów z całego zespołu WWLZ;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współpracować z zespołem kancelarii przy rozwijaniu najważniejszych relacji WWLZ na Pomorzu;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zapewniać merytoryczne wsparcie lokalnej obecności WWLZ w Trójmieście;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współtworzyć lokalną sieć kontaktów kancelarii oraz rozwijać jej obecność w organizacjach i środowiskach branżowych;</w:t>
      </w:r>
    </w:p>
    <w:p>
      <w:pPr>
        <w:pStyle w:val="BodyText"/>
        <w:widowControl/>
        <w:numPr>
          <w:ilvl w:val="0"/>
          <w:numId w:val="5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 miarę rozwoju roli coraz częściej samodzielnie reprezentować WWLZ w relacjach z klientami i partnerami.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Nie oczekujemy, że przyjdziesz do nas z własnym portfelem klientów. Oczekujemy natomiast, że będziesz chciał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(a)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 nauczyć się, jak taki portfel 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i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 własną pozycję na rynku konsekwentnie budować.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Jak wyobrażamy sobie tę rolę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Nie szukamy klasycznego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(-nej)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handlowca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/handlowczyni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ani osoby, której głównym KPI będzie sprzedaż.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Najważniejsze jest to, żebyś był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dobrym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(-rą)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 prawnikiem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/prawniczką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Jednocześnie zależy nam na osobie, która rozumie, że w obsłudze przedsiębiorców wiedza prawna to tylko część wartości.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Równie ważne są: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dostępność,</w:t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zaufanie,</w:t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znajomość branży,</w:t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umiejętność słuchania,</w:t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rozumienie biznesu klient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ów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</w:t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budowanie długoterminowych relacji,</w:t>
      </w:r>
    </w:p>
    <w:p>
      <w:pPr>
        <w:pStyle w:val="BodyText"/>
        <w:widowControl/>
        <w:numPr>
          <w:ilvl w:val="0"/>
          <w:numId w:val="6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bycie blisko klient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ów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wtedy, kiedy rzeczywiście potrzebuj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ą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wsparcia.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Chcemy, żeby z czasem nasi klienci z Trójmiasta myśleli po prostu: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caps w:val="false"/>
          <w:smallCaps w:val="false"/>
          <w:color w:val="000000"/>
          <w:spacing w:val="0"/>
          <w:sz w:val="24"/>
          <w:szCs w:val="24"/>
        </w:rPr>
        <w:t>„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zadzwonię do WWLZ”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Co oferujemy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Przede wszystkim możliwość wejścia w projekt, który właśnie rozwijamy.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Nie proponujemy stanowiska w gotowej strukturze, w której przez kolejne lata będziesz wykonywać podobne zadania.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Będziesz mieć realny wpływ na to,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jak WWLZ będzie funkcjonowało i rozwijało się w Trójmieście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Oferujemy: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pracę przy ciekawych projektach gospodarki morskiej, offshore wind i przemysłu jachtowego;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bezpośredni kontakt z przedsiębiorcami i osobami zarządzającymi biznesem;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udział w najważniejszych wydarzeniach branżowych;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możliwość budowania własnej marki eksperckiej;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pracę z zespołem specjalistów WWLZ;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dużą samodzielność połączoną ze wsparciem bardziej doświadczonych prawników;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rozwój kompetencji nie tylko prawnych, ale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też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biznesowych, komunikacyjnych i relacyjnych;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możliwość stopniowego budowania własnych relacji z klientami i środowiskiem biznesowym;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stabilną współpracę i wynagrodzenie uwzględniające doświadczenie, odpowiedzialność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rozwój roli;</w:t>
      </w:r>
    </w:p>
    <w:p>
      <w:pPr>
        <w:pStyle w:val="BodyText"/>
        <w:widowControl/>
        <w:numPr>
          <w:ilvl w:val="0"/>
          <w:numId w:val="7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miejsce pracy w naszej gdyńskiej bazie, w bezpośrednim otoczeniu firm z sektora gospodarki morskiej i offshore wind.</w:t>
      </w:r>
    </w:p>
    <w:p>
      <w:pPr>
        <w:pStyle w:val="BodyText"/>
        <w:widowControl/>
        <w:numPr>
          <w:ilvl w:val="0"/>
          <w:numId w:val="0"/>
        </w:numPr>
        <w:bidi w:val="0"/>
        <w:spacing w:lineRule="auto" w:line="276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30"/>
          <w:szCs w:val="30"/>
        </w:rPr>
        <w:t>Jak wygląda proces rekrutacji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30"/>
          <w:szCs w:val="30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30"/>
          <w:szCs w:val="30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Zależy nam na tym, żeby proces był przejrzysty.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Chcemy również, żeby obie strony miały możliwość dobrze się poznać przed podjęciem decyzji o dłuższej współpracy.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Dlatego rekrutację prowadzimy etapowo.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3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1. Zgłoszenie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Prześlij nam: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8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CV</w:t>
      </w:r>
    </w:p>
    <w:p>
      <w:pPr>
        <w:pStyle w:val="BodyText"/>
        <w:widowControl/>
        <w:numPr>
          <w:ilvl w:val="0"/>
          <w:numId w:val="8"/>
        </w:numPr>
        <w:bidi w:val="0"/>
        <w:spacing w:lineRule="auto" w:line="276" w:before="0" w:after="0"/>
        <w:jc w:val="start"/>
        <w:rPr/>
      </w:pP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krótką odpowiedź na trzy pytania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, które znajdziesz na końcu ogłoszenia.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Zgłoszeni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prosimy prze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ślij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na: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/>
      </w:pPr>
      <w:hyperlink r:id="rId3">
        <w:r>
          <w:rPr/>
        </w:r>
      </w:hyperlink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/>
      </w:pPr>
      <w:hyperlink r:id="rId4">
        <w:r>
          <w:rPr>
            <w:rStyle w:val="Hyperlink"/>
            <w:rFonts w:ascii="Aptos" w:hAnsi="Aptos"/>
            <w:b/>
            <w:i w:val="false"/>
            <w:caps w:val="false"/>
            <w:smallCaps w:val="false"/>
            <w:color w:val="000000"/>
            <w:spacing w:val="0"/>
            <w:sz w:val="24"/>
            <w:szCs w:val="24"/>
          </w:rPr>
          <w:t>rekrutacja@zbrojaadwokaci.pl</w:t>
        </w:r>
      </w:hyperlink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Nie wymagamy klasycznego listu motywacyjnego.</w:t>
      </w:r>
    </w:p>
    <w:p>
      <w:pPr>
        <w:pStyle w:val="Heading3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3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2. Wstępna analiza zgłoszeń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 pierwszym etapie przeanalizujemy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Twoje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CV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i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odpowiedzi pod kątem: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9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dotychczasowego doświadczenia,</w:t>
      </w:r>
    </w:p>
    <w:p>
      <w:pPr>
        <w:pStyle w:val="BodyText"/>
        <w:widowControl/>
        <w:numPr>
          <w:ilvl w:val="0"/>
          <w:numId w:val="9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samodzielności,</w:t>
      </w:r>
    </w:p>
    <w:p>
      <w:pPr>
        <w:pStyle w:val="BodyText"/>
        <w:widowControl/>
        <w:numPr>
          <w:ilvl w:val="0"/>
          <w:numId w:val="9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sposobu myślenia,</w:t>
      </w:r>
    </w:p>
    <w:p>
      <w:pPr>
        <w:pStyle w:val="BodyText"/>
        <w:widowControl/>
        <w:numPr>
          <w:ilvl w:val="0"/>
          <w:numId w:val="9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podejścia do klientów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</w:t>
      </w:r>
    </w:p>
    <w:p>
      <w:pPr>
        <w:pStyle w:val="BodyText"/>
        <w:widowControl/>
        <w:numPr>
          <w:ilvl w:val="0"/>
          <w:numId w:val="9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dopasowania do specyfiki roli rozwijanej przez WWLZ w Trójmieście.</w:t>
      </w:r>
    </w:p>
    <w:p>
      <w:pPr>
        <w:pStyle w:val="BodyText"/>
        <w:widowControl/>
        <w:numPr>
          <w:ilvl w:val="0"/>
          <w:numId w:val="0"/>
        </w:numPr>
        <w:bidi w:val="0"/>
        <w:spacing w:lineRule="auto" w:line="276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3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3. Ankieta rekrutacyjna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Jeśli Cię wybierzemy,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op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rosimy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o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wypełnieni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naszej ankiety rekrutacyjnej.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Pozwala nam ona lepiej poznać nie tylko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Twoje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dotychczasowe doświadczenie zawodowe, ale t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eż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sposób pracy, podejście do odpowiedzialności, współpracy zespołowej, klientów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własnego rozwoju.</w:t>
      </w:r>
    </w:p>
    <w:p>
      <w:pPr>
        <w:pStyle w:val="Heading3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3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4. Spotkania finałowe w Gdyni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O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statni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m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etap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em będą spotkania w Gdyni z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3 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wybranymi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osob</w:t>
      </w:r>
      <w:r>
        <w:rPr>
          <w:rFonts w:ascii="Aptos" w:hAnsi="Aptos"/>
          <w:b/>
          <w:i w:val="false"/>
          <w:caps w:val="false"/>
          <w:smallCaps w:val="false"/>
          <w:color w:val="242424"/>
          <w:spacing w:val="0"/>
          <w:sz w:val="24"/>
          <w:szCs w:val="24"/>
        </w:rPr>
        <w:t>ami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 – 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okazj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a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do bardziej praktycznej rozmowy o: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doświadczeniu zawodowym;</w:t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podejściu do klienta;</w:t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samodzielności;</w:t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pracy w zespole;</w:t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budowaniu relacji;</w:t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rozwoju WWLZ w Trójmieście;</w:t>
      </w:r>
    </w:p>
    <w:p>
      <w:pPr>
        <w:pStyle w:val="BodyText"/>
        <w:widowControl/>
        <w:numPr>
          <w:ilvl w:val="0"/>
          <w:numId w:val="10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wzajemnych oczekiwaniach wobec współpracy.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Zależy nam na rzeczywistej rozmowie, a nie klasycznym „przesłuchaniu rekrutacyjnym”.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Możemy również poprosić o rozwiązanie krótkiego zadania lub omówienie sytuacji związanej z pracą prawnika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/prawniczki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obsługującego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(-cej)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przedsiębiorców.</w:t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Pierwsze trzy miesiące współpracy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Współpracę chcemy rozpocząć od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3-miesięcznego okresu próbnego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 początku zakładamy obciążenie na poziomie około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60 raportowanych godzin miesięcznie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Pierwsze miesiące mają służyć nie tylko realizacji konkretnych zadań prawnych, ale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11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poznaniu zespołu i sposobu działania WWLZ;</w:t>
      </w:r>
    </w:p>
    <w:p>
      <w:pPr>
        <w:pStyle w:val="BodyText"/>
        <w:widowControl/>
        <w:numPr>
          <w:ilvl w:val="0"/>
          <w:numId w:val="11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wejściu w prowadzone projekty;</w:t>
      </w:r>
    </w:p>
    <w:p>
      <w:pPr>
        <w:pStyle w:val="BodyText"/>
        <w:widowControl/>
        <w:numPr>
          <w:ilvl w:val="0"/>
          <w:numId w:val="11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poznaniu klientów i specyfiki ich działalności;</w:t>
      </w:r>
    </w:p>
    <w:p>
      <w:pPr>
        <w:pStyle w:val="BodyText"/>
        <w:widowControl/>
        <w:numPr>
          <w:ilvl w:val="0"/>
          <w:numId w:val="11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lepszemu poznaniu środowiska gospodarki morskiej, offshore wind i jachtingu;</w:t>
      </w:r>
    </w:p>
    <w:p>
      <w:pPr>
        <w:pStyle w:val="BodyText"/>
        <w:widowControl/>
        <w:numPr>
          <w:ilvl w:val="0"/>
          <w:numId w:val="11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uczestnictwu w wybranych spotkaniach i wydarzeniach branżowych;</w:t>
      </w:r>
    </w:p>
    <w:p>
      <w:pPr>
        <w:pStyle w:val="BodyText"/>
        <w:widowControl/>
        <w:numPr>
          <w:ilvl w:val="0"/>
          <w:numId w:val="11"/>
        </w:numPr>
        <w:bidi w:val="0"/>
        <w:spacing w:lineRule="auto" w:line="276" w:before="0" w:after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rozpoczęciu budowania własnych relacji w Trójmieście.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Zakładamy, że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czas poświęcany na rozwój relacji, konferencje, spotkania i inne uzgodnione aktywności biznesowe stanowi element tej roli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a nie zajęcie wykonywane „po godzinach”.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 trzech miesiącach wspólnie ocenimy przebieg współpracy i ustalimy jej dalszy, docelowy zakres.</w:t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Heading2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Chcesz z nami budować WWLZ w Trójmieście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Aptos" w:hAnsi="Aptos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Prześlij CV na: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/>
      </w:pPr>
      <w:hyperlink r:id="rId5">
        <w:r>
          <w:rPr/>
        </w:r>
      </w:hyperlink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/>
      </w:pPr>
      <w:hyperlink r:id="rId6">
        <w:r>
          <w:rPr>
            <w:rStyle w:val="Hyperlink"/>
            <w:rFonts w:ascii="Aptos" w:hAnsi="Aptos"/>
            <w:b/>
            <w:i w:val="false"/>
            <w:caps w:val="false"/>
            <w:smallCaps w:val="false"/>
            <w:color w:val="000000"/>
            <w:spacing w:val="0"/>
            <w:sz w:val="24"/>
            <w:szCs w:val="24"/>
          </w:rPr>
          <w:t>rekrutacja@zbrojaadwokaci.pl</w:t>
        </w:r>
      </w:hyperlink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Zamiast klasycznego listu motywacyjnego odpowiedz proszę krótko na trzy pytania: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0" w:start="709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Z jakich 2–3 spraw lub projektów zawodowych z ostatnich dwóch lat jesteś najbardziej dumny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(-na)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 dlaczego?</w:t>
      </w:r>
    </w:p>
    <w:p>
      <w:pPr>
        <w:pStyle w:val="BodyText"/>
        <w:widowControl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0" w:start="709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Opisz sytuację, w której sam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nawiązałeś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(-łaś)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zawodową relację, która później okazała się wartościowa.</w:t>
      </w:r>
    </w:p>
    <w:p>
      <w:pPr>
        <w:pStyle w:val="BodyText"/>
        <w:widowControl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uto" w:line="276"/>
        <w:ind w:hanging="0" w:start="709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Wyobraź sobie, że jedziesz sam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(a)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jako przedstawiciel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/przedstawicielka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WWLZ na konferencję gospodarczą, na której prawie nikogo nie znasz. Co robisz przed wydarzeniem, podczas niego i następnego dnia?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Szukamy dobrego prawnika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/prawniczki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Ale </w:t>
      </w:r>
      <w:r>
        <w:rPr>
          <w:rFonts w:ascii="Aptos" w:hAnsi="Aptos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>też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osoby, która chce razem z nami </w:t>
      </w:r>
      <w:r>
        <w:rPr>
          <w:rFonts w:ascii="Aptos" w:hAnsi="Aptos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budować WWLZ w Trójmieście</w:t>
      </w:r>
      <w:r>
        <w:rPr>
          <w:rFonts w:ascii="Aptos" w:hAnsi="Apto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Normal"/>
        <w:bidi w:val="0"/>
        <w:spacing w:lineRule="auto" w:line="276"/>
        <w:jc w:val="start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Aptos">
    <w:charset w:val="01"/>
    <w:family w:val="swiss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"/>
      <w:lvlJc w:val="start"/>
      <w:pPr>
        <w:tabs>
          <w:tab w:val="num" w:pos="709"/>
        </w:tabs>
        <w:ind w:start="709" w:hanging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"/>
      <w:lvlJc w:val="start"/>
      <w:pPr>
        <w:tabs>
          <w:tab w:val="num" w:pos="709"/>
        </w:tabs>
        <w:ind w:start="709" w:hanging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suff w:val="nothing"/>
      <w:lvlText w:val="%1."/>
      <w:lvlJc w:val="start"/>
      <w:pPr>
        <w:tabs>
          <w:tab w:val="num" w:pos="709"/>
        </w:tabs>
        <w:ind w:start="709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agwek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Nagwek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rekrutacja@zbrojaadwokaci.pl" TargetMode="External"/><Relationship Id="rId4" Type="http://schemas.openxmlformats.org/officeDocument/2006/relationships/hyperlink" Target="mailto:rekrutacja@zbrojaadwokaci.pl" TargetMode="External"/><Relationship Id="rId5" Type="http://schemas.openxmlformats.org/officeDocument/2006/relationships/hyperlink" Target="mailto:rekrutacja@zbrojaadwokaci.pl" TargetMode="External"/><Relationship Id="rId6" Type="http://schemas.openxmlformats.org/officeDocument/2006/relationships/hyperlink" Target="mailto:rekrutacja@zbrojaadwokaci.pl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LibreOffice/26.2.4.2$Windows_X86_64 LibreOffice_project/0229ac93fcf0d7cbc6376066c6f35021cef002dc</Application>
  <AppVersion>15.0000</AppVersion>
  <Pages>6</Pages>
  <Words>1160</Words>
  <Characters>7619</Characters>
  <CharactersWithSpaces>8595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2026-08-25T17:09:23Z</dcterms:created>
  <dc:creator>Sandra Murawska</dc:creator>
  <dc:description/>
  <dc:language>pl-PL</dc:language>
  <cp:lastModifiedBy>Sandra Murawska</cp:lastModifiedBy>
  <dcterms:modified xsi:type="dcterms:W3CDTF">2026-08-25T17:27:41Z</dcterms:modified>
  <cp:revision>1</cp:revision>
  <dc:subject/>
  <dc:title/>
</cp:coreProperties>
</file>